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4D" w:rsidRPr="005C72A2" w:rsidRDefault="00AD224D" w:rsidP="00AD224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2A2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Гаркавый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Алексей, компетенция «Веб-дизайн и разработка», УО «Гродненский государственный колледж техники, технологий и дизайна»;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Слиж Александра, компетенция «Музыкальное образование», Гуманитарный колледж УО «Гродненский государственный университет имени Янки Купалы»;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Ерш Наталья, компетенция «Технология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Inclusive</w:t>
      </w:r>
      <w:r w:rsidRPr="005C7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Cs/>
          <w:sz w:val="28"/>
          <w:szCs w:val="28"/>
        </w:rPr>
        <w:t>)», УО «Гродненский государственный колледж бытового обслуживания населения»;</w:t>
      </w:r>
    </w:p>
    <w:p w:rsidR="00AD224D" w:rsidRDefault="00AD224D" w:rsidP="00AD224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72A2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Марк, компетенция «Производство мебели», УО «Мирский государственный колледж»;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Леончик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Алеся, компетенция «Технология моды», УО «Гродненский государственный колледж техники, технологий и дизайна»;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Перелайко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Дарья, </w:t>
      </w:r>
      <w:r w:rsidRPr="005C72A2">
        <w:rPr>
          <w:rFonts w:ascii="Times New Roman" w:hAnsi="Times New Roman" w:cs="Times New Roman"/>
          <w:bCs/>
          <w:sz w:val="28"/>
          <w:szCs w:val="28"/>
        </w:rPr>
        <w:t>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Графический дизайн</w:t>
      </w:r>
      <w:r w:rsidRPr="005C72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D1E74">
        <w:rPr>
          <w:rFonts w:ascii="Times New Roman" w:hAnsi="Times New Roman" w:cs="Times New Roman"/>
          <w:bCs/>
          <w:sz w:val="28"/>
          <w:szCs w:val="28"/>
        </w:rPr>
        <w:t>Гуманитарный колледж УО «Гродненский государственный университет имени Янки Купалы»;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Мартин, </w:t>
      </w:r>
      <w:r w:rsidRPr="005C72A2">
        <w:rPr>
          <w:rFonts w:ascii="Times New Roman" w:hAnsi="Times New Roman" w:cs="Times New Roman"/>
          <w:bCs/>
          <w:sz w:val="28"/>
          <w:szCs w:val="28"/>
        </w:rPr>
        <w:t>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Автомобильные технологии</w:t>
      </w:r>
      <w:r w:rsidRPr="005C72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D1E74">
        <w:rPr>
          <w:rFonts w:ascii="Times New Roman" w:hAnsi="Times New Roman" w:cs="Times New Roman"/>
          <w:bCs/>
          <w:sz w:val="28"/>
          <w:szCs w:val="28"/>
        </w:rPr>
        <w:t>УО «Гродненский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электротехнический</w:t>
      </w:r>
      <w:r w:rsidRPr="003D1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колледж</w:t>
      </w:r>
      <w:r w:rsidRPr="003D1E74">
        <w:rPr>
          <w:rFonts w:ascii="Times New Roman" w:hAnsi="Times New Roman" w:cs="Times New Roman"/>
          <w:bCs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Счастного</w:t>
      </w:r>
      <w:proofErr w:type="spellEnd"/>
      <w:r w:rsidRPr="003D1E7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Юрчик Дарья, </w:t>
      </w:r>
      <w:r w:rsidRPr="005C72A2">
        <w:rPr>
          <w:rFonts w:ascii="Times New Roman" w:hAnsi="Times New Roman" w:cs="Times New Roman"/>
          <w:bCs/>
          <w:sz w:val="28"/>
          <w:szCs w:val="28"/>
        </w:rPr>
        <w:t>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Парикмахерское искусство</w:t>
      </w:r>
      <w:r w:rsidRPr="005C72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D1E74">
        <w:rPr>
          <w:rFonts w:ascii="Times New Roman" w:hAnsi="Times New Roman" w:cs="Times New Roman"/>
          <w:bCs/>
          <w:sz w:val="28"/>
          <w:szCs w:val="28"/>
        </w:rPr>
        <w:t>УО «Гродненский государственный колледж бытового обслуживания населения»;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Слапик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  <w:r w:rsidRPr="003D1E74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  <w:r w:rsidRPr="003D1E74">
        <w:rPr>
          <w:rFonts w:ascii="Times New Roman" w:hAnsi="Times New Roman" w:cs="Times New Roman"/>
          <w:bCs/>
          <w:sz w:val="28"/>
          <w:szCs w:val="28"/>
        </w:rPr>
        <w:t>», Гуманитарный колледж УО «Гродненский государственный университет имени Янки Купалы»;</w:t>
      </w:r>
    </w:p>
    <w:p w:rsidR="00AD224D" w:rsidRDefault="00AD224D" w:rsidP="00AD224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72A2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Вашкель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</w:t>
      </w:r>
      <w:r w:rsidRPr="003D1E74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Кирпичная кладка</w:t>
      </w:r>
      <w:r w:rsidRPr="003D1E74">
        <w:rPr>
          <w:rFonts w:ascii="Times New Roman" w:hAnsi="Times New Roman" w:cs="Times New Roman"/>
          <w:bCs/>
          <w:sz w:val="28"/>
          <w:szCs w:val="28"/>
        </w:rPr>
        <w:t>», 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Ошмянский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аграрно-экономический колледж</w:t>
      </w:r>
      <w:r w:rsidRPr="003D1E7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Яхимчик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Виктория</w:t>
      </w:r>
      <w:r w:rsidRPr="003D1E74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Овощевод </w:t>
      </w:r>
      <w:r w:rsidRPr="003D1E74">
        <w:rPr>
          <w:rFonts w:ascii="Times New Roman" w:hAnsi="Times New Roman" w:cs="Times New Roman"/>
          <w:bCs/>
          <w:sz w:val="28"/>
          <w:szCs w:val="28"/>
        </w:rPr>
        <w:t>(</w:t>
      </w:r>
      <w:r w:rsidRPr="003D1E74">
        <w:rPr>
          <w:rFonts w:ascii="Times New Roman" w:hAnsi="Times New Roman" w:cs="Times New Roman"/>
          <w:bCs/>
          <w:sz w:val="28"/>
          <w:szCs w:val="28"/>
          <w:lang w:val="en-US"/>
        </w:rPr>
        <w:t>Inclusive</w:t>
      </w:r>
      <w:r w:rsidRPr="003D1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E74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3D1E74">
        <w:rPr>
          <w:rFonts w:ascii="Times New Roman" w:hAnsi="Times New Roman" w:cs="Times New Roman"/>
          <w:bCs/>
          <w:sz w:val="28"/>
          <w:szCs w:val="28"/>
        </w:rPr>
        <w:t>)», 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Скидельский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колледж</w:t>
      </w:r>
      <w:r w:rsidRPr="003D1E7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Павловская Виктория</w:t>
      </w:r>
      <w:r w:rsidRPr="0079230F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Рабочий зеленого строительства</w:t>
      </w:r>
      <w:r w:rsidRPr="0079230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9230F">
        <w:rPr>
          <w:rFonts w:ascii="Times New Roman" w:hAnsi="Times New Roman" w:cs="Times New Roman"/>
          <w:bCs/>
          <w:sz w:val="28"/>
          <w:szCs w:val="28"/>
          <w:lang w:val="en-US"/>
        </w:rPr>
        <w:t>Inclusive</w:t>
      </w:r>
      <w:r w:rsidRPr="00792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30F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79230F">
        <w:rPr>
          <w:rFonts w:ascii="Times New Roman" w:hAnsi="Times New Roman" w:cs="Times New Roman"/>
          <w:bCs/>
          <w:sz w:val="28"/>
          <w:szCs w:val="28"/>
        </w:rPr>
        <w:t>)», УО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Гродненский </w:t>
      </w:r>
      <w:r w:rsidRPr="0079230F">
        <w:rPr>
          <w:rFonts w:ascii="Times New Roman" w:hAnsi="Times New Roman" w:cs="Times New Roman"/>
          <w:bCs/>
          <w:sz w:val="28"/>
          <w:szCs w:val="28"/>
        </w:rPr>
        <w:t>государственный колледж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коммунального хозяйства</w:t>
      </w:r>
      <w:r w:rsidRPr="0079230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Алина</w:t>
      </w:r>
      <w:r w:rsidRPr="003D1E74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Лабораторный химический анализ</w:t>
      </w:r>
      <w:r w:rsidRPr="003D1E74">
        <w:rPr>
          <w:rFonts w:ascii="Times New Roman" w:hAnsi="Times New Roman" w:cs="Times New Roman"/>
          <w:bCs/>
          <w:sz w:val="28"/>
          <w:szCs w:val="28"/>
        </w:rPr>
        <w:t>», 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Новогрудский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колледж технологий и безопасности</w:t>
      </w:r>
      <w:r w:rsidRPr="003D1E7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Галабурда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Михаил</w:t>
      </w:r>
      <w:r w:rsidRPr="0079230F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Кондитерское искусство</w:t>
      </w:r>
      <w:r w:rsidRPr="0079230F">
        <w:rPr>
          <w:rFonts w:ascii="Times New Roman" w:hAnsi="Times New Roman" w:cs="Times New Roman"/>
          <w:bCs/>
          <w:sz w:val="28"/>
          <w:szCs w:val="28"/>
        </w:rPr>
        <w:t>», УО «</w:t>
      </w:r>
      <w:r>
        <w:rPr>
          <w:rFonts w:ascii="Times New Roman" w:hAnsi="Times New Roman" w:cs="Times New Roman"/>
          <w:bCs/>
          <w:sz w:val="28"/>
          <w:szCs w:val="28"/>
        </w:rPr>
        <w:t>Гродненский государственный колледж отраслевых технологий</w:t>
      </w:r>
      <w:r w:rsidRPr="0079230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D224D" w:rsidRPr="0058449F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Дорошкевич Павел,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Проснекевич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Анастасия, </w:t>
      </w:r>
      <w:r w:rsidRPr="0058449F">
        <w:rPr>
          <w:rFonts w:ascii="Times New Roman" w:hAnsi="Times New Roman" w:cs="Times New Roman"/>
          <w:bCs/>
          <w:sz w:val="28"/>
          <w:szCs w:val="28"/>
        </w:rPr>
        <w:t>компетенция «</w:t>
      </w:r>
      <w:r>
        <w:rPr>
          <w:rFonts w:ascii="Times New Roman" w:hAnsi="Times New Roman" w:cs="Times New Roman"/>
          <w:bCs/>
          <w:sz w:val="28"/>
          <w:szCs w:val="28"/>
        </w:rPr>
        <w:t>Технологии проектирования зданий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BIM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8449F">
        <w:rPr>
          <w:rFonts w:ascii="Times New Roman" w:hAnsi="Times New Roman" w:cs="Times New Roman"/>
          <w:bCs/>
          <w:sz w:val="28"/>
          <w:szCs w:val="28"/>
        </w:rPr>
        <w:t>», УО «Гродненский государственный университет имени Янки Купалы»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224D" w:rsidRDefault="00AD224D" w:rsidP="00AD22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Шевцова Екатерина</w:t>
      </w:r>
      <w:r w:rsidRPr="0079230F">
        <w:rPr>
          <w:rFonts w:ascii="Times New Roman" w:hAnsi="Times New Roman" w:cs="Times New Roman"/>
          <w:bCs/>
          <w:sz w:val="28"/>
          <w:szCs w:val="28"/>
        </w:rPr>
        <w:t>, компетенция «</w:t>
      </w:r>
      <w:r>
        <w:rPr>
          <w:rFonts w:ascii="Times New Roman" w:hAnsi="Times New Roman" w:cs="Times New Roman"/>
          <w:bCs/>
          <w:sz w:val="28"/>
          <w:szCs w:val="28"/>
        </w:rPr>
        <w:t>Хлебопечение</w:t>
      </w:r>
      <w:r w:rsidRPr="0079230F">
        <w:rPr>
          <w:rFonts w:ascii="Times New Roman" w:hAnsi="Times New Roman" w:cs="Times New Roman"/>
          <w:bCs/>
          <w:sz w:val="28"/>
          <w:szCs w:val="28"/>
        </w:rPr>
        <w:t>», УО «Гродненский государственный университет имени Янки Купалы»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086D" w:rsidRDefault="0054086D"/>
    <w:sectPr w:rsidR="005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4D"/>
    <w:rsid w:val="0054086D"/>
    <w:rsid w:val="00A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E743-FF7D-44DB-9417-1C3B52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Пукшта ЕН</dc:creator>
  <cp:keywords/>
  <dc:description/>
  <cp:lastModifiedBy>Пукшта ЕН</cp:lastModifiedBy>
  <cp:revision>1</cp:revision>
  <dcterms:created xsi:type="dcterms:W3CDTF">2023-05-18T08:53:00Z</dcterms:created>
  <dcterms:modified xsi:type="dcterms:W3CDTF">2023-05-18T08:54:00Z</dcterms:modified>
</cp:coreProperties>
</file>